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19A1E0">
      <w:pPr>
        <w:spacing w:line="580" w:lineRule="exact"/>
        <w:jc w:val="center"/>
        <w:rPr>
          <w:rFonts w:ascii="方正小标宋简体" w:hAnsi="Calibri" w:eastAsia="方正小标宋简体" w:cs="Times New Roman"/>
          <w:sz w:val="36"/>
          <w:szCs w:val="36"/>
        </w:rPr>
      </w:pPr>
      <w:r>
        <w:rPr>
          <w:rFonts w:hint="eastAsia" w:ascii="方正小标宋简体" w:hAnsi="Calibri" w:eastAsia="方正小标宋简体" w:cs="Times New Roman"/>
          <w:sz w:val="36"/>
          <w:szCs w:val="36"/>
        </w:rPr>
        <w:t>华南师范大学202</w:t>
      </w:r>
      <w:r>
        <w:rPr>
          <w:rFonts w:ascii="方正小标宋简体" w:hAnsi="Calibri" w:eastAsia="方正小标宋简体" w:cs="Times New Roman"/>
          <w:sz w:val="36"/>
          <w:szCs w:val="36"/>
        </w:rPr>
        <w:t>5</w:t>
      </w:r>
      <w:r>
        <w:rPr>
          <w:rFonts w:hint="eastAsia" w:ascii="方正小标宋简体" w:hAnsi="Calibri" w:eastAsia="方正小标宋简体" w:cs="Times New Roman"/>
          <w:sz w:val="36"/>
          <w:szCs w:val="36"/>
        </w:rPr>
        <w:t>年</w:t>
      </w:r>
      <w:r>
        <w:rPr>
          <w:rFonts w:hint="eastAsia" w:ascii="方正小标宋简体" w:hAnsi="Calibri" w:eastAsia="方正小标宋简体" w:cs="Times New Roman"/>
          <w:sz w:val="36"/>
          <w:szCs w:val="36"/>
          <w:lang w:eastAsia="zh-CN"/>
        </w:rPr>
        <w:t>秋</w:t>
      </w:r>
      <w:r>
        <w:rPr>
          <w:rFonts w:hint="eastAsia" w:ascii="方正小标宋简体" w:hAnsi="Calibri" w:eastAsia="方正小标宋简体" w:cs="Times New Roman"/>
          <w:sz w:val="36"/>
          <w:szCs w:val="36"/>
        </w:rPr>
        <w:t>季学期网络教育</w:t>
      </w:r>
    </w:p>
    <w:p w14:paraId="7E6406B5">
      <w:pPr>
        <w:spacing w:line="580" w:lineRule="exact"/>
        <w:jc w:val="center"/>
        <w:rPr>
          <w:rFonts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sz w:val="36"/>
          <w:szCs w:val="36"/>
        </w:rPr>
        <w:t>期末在线考试学员操作指南</w:t>
      </w:r>
    </w:p>
    <w:p w14:paraId="5E62432A">
      <w:pPr>
        <w:ind w:firstLine="640" w:firstLineChars="200"/>
        <w:rPr>
          <w:rFonts w:ascii="仿宋" w:hAnsi="仿宋" w:eastAsia="仿宋"/>
          <w:sz w:val="32"/>
          <w:szCs w:val="32"/>
        </w:rPr>
      </w:pPr>
    </w:p>
    <w:p w14:paraId="7AB7945F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根据学院教学安排， 202</w:t>
      </w: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秋</w:t>
      </w:r>
      <w:r>
        <w:rPr>
          <w:rFonts w:hint="eastAsia" w:ascii="仿宋" w:hAnsi="仿宋" w:eastAsia="仿宋"/>
          <w:sz w:val="32"/>
          <w:szCs w:val="32"/>
        </w:rPr>
        <w:t>季学期期末考试采用线上机考方式，考试全程采用人脸识别技术进行全过程监控。为确保考试工作有序、严肃、规范开展，特制定本操作指南。</w:t>
      </w:r>
    </w:p>
    <w:p w14:paraId="6FC3F2DA"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一、考前准备</w:t>
      </w:r>
    </w:p>
    <w:p w14:paraId="2961D1CB">
      <w:pPr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1.查询考试信息</w:t>
      </w:r>
    </w:p>
    <w:p w14:paraId="35EC719A">
      <w:pPr>
        <w:pStyle w:val="14"/>
        <w:ind w:firstLine="76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学员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于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2</w:t>
      </w:r>
      <w:r>
        <w:rPr>
          <w:rFonts w:ascii="仿宋" w:hAnsi="仿宋" w:eastAsia="仿宋" w:cs="Helvetica"/>
          <w:color w:val="000000"/>
          <w:spacing w:val="30"/>
          <w:kern w:val="0"/>
          <w:sz w:val="32"/>
          <w:szCs w:val="32"/>
        </w:rPr>
        <w:t>02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年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月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日-</w:t>
      </w:r>
      <w:r>
        <w:rPr>
          <w:rFonts w:ascii="仿宋" w:hAnsi="仿宋" w:eastAsia="仿宋" w:cs="Helvetica"/>
          <w:color w:val="000000"/>
          <w:spacing w:val="30"/>
          <w:kern w:val="0"/>
          <w:sz w:val="32"/>
          <w:szCs w:val="32"/>
        </w:rPr>
        <w:t>202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年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月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Helvetica"/>
          <w:color w:val="000000"/>
          <w:spacing w:val="30"/>
          <w:kern w:val="0"/>
          <w:sz w:val="32"/>
          <w:szCs w:val="32"/>
        </w:rPr>
        <w:t>日</w:t>
      </w:r>
      <w:r>
        <w:rPr>
          <w:rFonts w:hint="eastAsia" w:ascii="仿宋" w:hAnsi="仿宋" w:eastAsia="仿宋"/>
          <w:sz w:val="32"/>
          <w:szCs w:val="32"/>
        </w:rPr>
        <w:t>登录自己的学生工作室-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选择“</w:t>
      </w:r>
      <w:r>
        <w:rPr>
          <w:rFonts w:hint="eastAsia" w:ascii="仿宋" w:hAnsi="仿宋" w:eastAsia="仿宋"/>
          <w:sz w:val="32"/>
          <w:szCs w:val="32"/>
        </w:rPr>
        <w:t>考试</w:t>
      </w:r>
      <w:r>
        <w:rPr>
          <w:rFonts w:hint="eastAsia" w:ascii="仿宋" w:hAnsi="仿宋" w:eastAsia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/>
          <w:sz w:val="32"/>
          <w:szCs w:val="32"/>
        </w:rPr>
        <w:t>-</w:t>
      </w:r>
      <w:r>
        <w:rPr>
          <w:rFonts w:hint="eastAsia" w:ascii="仿宋" w:hAnsi="仿宋" w:eastAsia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/>
          <w:sz w:val="32"/>
          <w:szCs w:val="32"/>
        </w:rPr>
        <w:t>机考考试安排</w:t>
      </w:r>
      <w:r>
        <w:rPr>
          <w:rFonts w:hint="eastAsia" w:ascii="仿宋" w:hAnsi="仿宋" w:eastAsia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确认</w:t>
      </w:r>
      <w:r>
        <w:rPr>
          <w:rFonts w:hint="eastAsia" w:ascii="仿宋" w:hAnsi="仿宋" w:eastAsia="仿宋"/>
          <w:sz w:val="32"/>
          <w:szCs w:val="32"/>
        </w:rPr>
        <w:t>清楚本学期末需要考试的科目（</w:t>
      </w:r>
      <w:r>
        <w:rPr>
          <w:rFonts w:hint="eastAsia" w:ascii="仿宋" w:hAnsi="仿宋" w:eastAsia="仿宋"/>
          <w:color w:val="FF0000"/>
          <w:sz w:val="32"/>
          <w:szCs w:val="32"/>
        </w:rPr>
        <w:t>请考生务必查询、确认清楚本学期在考试系统考试的课程，查询核实无误再进入考试</w:t>
      </w:r>
      <w:r>
        <w:rPr>
          <w:rFonts w:hint="eastAsia" w:ascii="仿宋" w:hAnsi="仿宋" w:eastAsia="仿宋"/>
          <w:sz w:val="32"/>
          <w:szCs w:val="32"/>
        </w:rPr>
        <w:t>）。</w:t>
      </w:r>
    </w:p>
    <w:p w14:paraId="4ACEF550">
      <w:pPr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2.必须使用电脑浏览器参加考试</w:t>
      </w:r>
    </w:p>
    <w:p w14:paraId="3C4223CF">
      <w:pPr>
        <w:ind w:firstLine="420" w:firstLineChars="200"/>
        <w:rPr>
          <w:rFonts w:ascii="仿宋" w:hAnsi="仿宋" w:eastAsia="仿宋"/>
          <w:sz w:val="32"/>
          <w:szCs w:val="32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1647825</wp:posOffset>
            </wp:positionH>
            <wp:positionV relativeFrom="paragraph">
              <wp:posOffset>274955</wp:posOffset>
            </wp:positionV>
            <wp:extent cx="464820" cy="621030"/>
            <wp:effectExtent l="0" t="0" r="0" b="762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12" cy="621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/>
          <w:b/>
          <w:bCs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4880610</wp:posOffset>
            </wp:positionH>
            <wp:positionV relativeFrom="paragraph">
              <wp:posOffset>278130</wp:posOffset>
            </wp:positionV>
            <wp:extent cx="471805" cy="609600"/>
            <wp:effectExtent l="0" t="0" r="4445" b="0"/>
            <wp:wrapNone/>
            <wp:docPr id="1" name="图片 1" descr="C:\Users\gdou\Desktop\ed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gdou\Desktop\edge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180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ED8E53C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推荐使用</w:t>
      </w:r>
      <w:r>
        <w:rPr>
          <w:rFonts w:ascii="仿宋" w:hAnsi="仿宋" w:eastAsia="仿宋"/>
          <w:sz w:val="32"/>
          <w:szCs w:val="32"/>
        </w:rPr>
        <w:t>谷歌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 xml:space="preserve">浏览器和新版Microsoft Edge      </w:t>
      </w:r>
      <w:r>
        <w:rPr>
          <w:rFonts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浏览器。</w:t>
      </w:r>
    </w:p>
    <w:p w14:paraId="79171AB7">
      <w:pPr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3</w:t>
      </w:r>
      <w:r>
        <w:rPr>
          <w:rFonts w:ascii="仿宋" w:hAnsi="仿宋" w:eastAsia="仿宋"/>
          <w:b/>
          <w:bCs/>
          <w:sz w:val="32"/>
          <w:szCs w:val="32"/>
        </w:rPr>
        <w:t>.</w:t>
      </w:r>
      <w:r>
        <w:rPr>
          <w:rFonts w:hint="eastAsia" w:ascii="仿宋" w:hAnsi="仿宋" w:eastAsia="仿宋"/>
          <w:b/>
          <w:bCs/>
          <w:sz w:val="32"/>
          <w:szCs w:val="32"/>
        </w:rPr>
        <w:t>禁止使用手机/平板参加考试（无拍照记录得0分）</w:t>
      </w:r>
      <w:r>
        <w:rPr>
          <w:rFonts w:hint="eastAsia" w:ascii="仿宋" w:hAnsi="仿宋" w:eastAsia="仿宋"/>
          <w:sz w:val="32"/>
          <w:szCs w:val="32"/>
        </w:rPr>
        <w:t>!</w:t>
      </w:r>
    </w:p>
    <w:p w14:paraId="0EB11E96">
      <w:pPr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b/>
          <w:bCs/>
          <w:sz w:val="32"/>
          <w:szCs w:val="32"/>
        </w:rPr>
        <w:t>4</w:t>
      </w:r>
      <w:r>
        <w:rPr>
          <w:rFonts w:hint="eastAsia" w:ascii="仿宋" w:hAnsi="仿宋" w:eastAsia="仿宋"/>
          <w:b/>
          <w:bCs/>
          <w:sz w:val="32"/>
          <w:szCs w:val="32"/>
        </w:rPr>
        <w:t>.必须使用摄像头参加考试</w:t>
      </w:r>
    </w:p>
    <w:p w14:paraId="2F0D4ABA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考试之前电脑开QQ跟他人视频持续通话15秒以上，确认摄像头正常，退出QQ才进入考试！ </w:t>
      </w:r>
    </w:p>
    <w:p w14:paraId="2BF88D79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考试过程中，必须允许浏览器使用摄像头，关闭其他(预览)占用摄像头的窗口。考生脸部必须始终出现在摄像头面前，考试窗口左上角</w:t>
      </w:r>
      <w:r>
        <w:rPr>
          <w:rFonts w:hint="eastAsia" w:ascii="仿宋" w:hAnsi="仿宋" w:eastAsia="仿宋"/>
          <w:b/>
          <w:sz w:val="32"/>
          <w:szCs w:val="32"/>
        </w:rPr>
        <w:t>必须</w:t>
      </w:r>
      <w:r>
        <w:rPr>
          <w:rFonts w:hint="eastAsia" w:ascii="仿宋" w:hAnsi="仿宋" w:eastAsia="仿宋"/>
          <w:sz w:val="32"/>
          <w:szCs w:val="32"/>
        </w:rPr>
        <w:t xml:space="preserve">有本人活动视频并且能清晰辨认，系统会不定时自动拍照留证。  </w:t>
      </w:r>
    </w:p>
    <w:p w14:paraId="795834DE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.请选择安静独立，背景颜色单一光线良好的环境进行考试，</w:t>
      </w:r>
      <w:r>
        <w:rPr>
          <w:rFonts w:ascii="仿宋" w:hAnsi="仿宋" w:eastAsia="仿宋"/>
          <w:sz w:val="32"/>
          <w:szCs w:val="32"/>
        </w:rPr>
        <w:t>考试环境背光、强光或光线太暗，导致监察画面无影像或不清晰的</w:t>
      </w:r>
      <w:r>
        <w:rPr>
          <w:rFonts w:hint="eastAsia" w:ascii="仿宋" w:hAnsi="仿宋" w:eastAsia="仿宋"/>
          <w:sz w:val="32"/>
          <w:szCs w:val="32"/>
        </w:rPr>
        <w:t>判0分；人脸识别操作技巧是头部缓慢靠近、远离摄像头，眼睛注视镜头。</w:t>
      </w:r>
    </w:p>
    <w:p w14:paraId="47F127A7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</w:t>
      </w:r>
      <w:r>
        <w:rPr>
          <w:rFonts w:hint="eastAsia" w:ascii="仿宋" w:hAnsi="仿宋" w:eastAsia="仿宋"/>
          <w:sz w:val="32"/>
          <w:szCs w:val="32"/>
        </w:rPr>
        <w:t>.</w:t>
      </w:r>
      <w:r>
        <w:rPr>
          <w:rFonts w:hint="eastAsia" w:ascii="仿宋" w:hAnsi="仿宋" w:eastAsia="仿宋"/>
          <w:b/>
          <w:sz w:val="32"/>
          <w:szCs w:val="32"/>
        </w:rPr>
        <w:t>答案内容纯文字的必须输入文本作答</w:t>
      </w:r>
      <w:r>
        <w:rPr>
          <w:rFonts w:hint="eastAsia" w:ascii="仿宋" w:hAnsi="仿宋" w:eastAsia="仿宋"/>
          <w:sz w:val="32"/>
          <w:szCs w:val="32"/>
        </w:rPr>
        <w:t>，不允许采用上传附件或图片形式作答，</w:t>
      </w:r>
      <w:r>
        <w:rPr>
          <w:rFonts w:hint="eastAsia" w:ascii="仿宋" w:hAnsi="仿宋" w:eastAsia="仿宋"/>
          <w:b/>
          <w:sz w:val="32"/>
          <w:szCs w:val="32"/>
        </w:rPr>
        <w:t>否则将判0分</w:t>
      </w:r>
      <w:r>
        <w:rPr>
          <w:rFonts w:hint="eastAsia" w:ascii="仿宋" w:hAnsi="仿宋" w:eastAsia="仿宋"/>
          <w:sz w:val="32"/>
          <w:szCs w:val="32"/>
        </w:rPr>
        <w:t>；</w:t>
      </w:r>
      <w:r>
        <w:rPr>
          <w:rFonts w:hint="eastAsia" w:ascii="仿宋" w:hAnsi="仿宋" w:eastAsia="仿宋"/>
          <w:b/>
          <w:bCs/>
          <w:sz w:val="32"/>
          <w:szCs w:val="32"/>
        </w:rPr>
        <w:t>打字速度慢的建议用手写板。</w:t>
      </w:r>
    </w:p>
    <w:p w14:paraId="098B0704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7.</w:t>
      </w:r>
      <w:r>
        <w:rPr>
          <w:rFonts w:hint="eastAsia" w:ascii="仿宋" w:hAnsi="仿宋" w:eastAsia="仿宋"/>
          <w:sz w:val="32"/>
          <w:szCs w:val="32"/>
        </w:rPr>
        <w:t>数学、日语等专业有特殊符号难以输入的题目才允许拍照上传（</w:t>
      </w:r>
      <w:r>
        <w:rPr>
          <w:rFonts w:hint="eastAsia" w:ascii="仿宋" w:hAnsi="仿宋" w:eastAsia="仿宋"/>
          <w:b/>
          <w:sz w:val="32"/>
          <w:szCs w:val="32"/>
        </w:rPr>
        <w:t>必须是本人手写再拍照上传</w:t>
      </w:r>
      <w:r>
        <w:rPr>
          <w:rFonts w:hint="eastAsia" w:ascii="仿宋" w:hAnsi="仿宋" w:eastAsia="仿宋"/>
          <w:sz w:val="32"/>
          <w:szCs w:val="32"/>
        </w:rPr>
        <w:t>）。</w:t>
      </w:r>
    </w:p>
    <w:p w14:paraId="42FCBE81">
      <w:pPr>
        <w:spacing w:before="156" w:beforeLines="50" w:line="50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二、考试过程</w:t>
      </w:r>
    </w:p>
    <w:p w14:paraId="752538F8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</w:t>
      </w:r>
      <w:r>
        <w:rPr>
          <w:rFonts w:hint="eastAsia" w:ascii="仿宋" w:hAnsi="仿宋" w:eastAsia="仿宋"/>
          <w:b/>
          <w:sz w:val="32"/>
          <w:szCs w:val="32"/>
        </w:rPr>
        <w:t>考试系统网址：</w:t>
      </w:r>
    </w:p>
    <w:p w14:paraId="300787B1">
      <w:pPr>
        <w:spacing w:before="156" w:beforeLines="50" w:line="50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ascii="仿宋" w:hAnsi="仿宋" w:eastAsia="仿宋"/>
          <w:b/>
          <w:sz w:val="32"/>
          <w:szCs w:val="32"/>
        </w:rPr>
        <w:t>https://scnu-exam.webtrn.cn/</w:t>
      </w:r>
    </w:p>
    <w:p w14:paraId="2BED660C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2.</w:t>
      </w:r>
      <w:r>
        <w:rPr>
          <w:rFonts w:hint="eastAsia" w:ascii="仿宋" w:hAnsi="仿宋" w:eastAsia="仿宋"/>
          <w:sz w:val="32"/>
          <w:szCs w:val="32"/>
        </w:rPr>
        <w:t>用户名是学号，密码为身份证号码后六位，如果报名时证件类型不是“身份证”的，密码为证件号前六位。</w:t>
      </w:r>
    </w:p>
    <w:p w14:paraId="43F884CB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用默认密码登录考试系统后，会收到下图所示的提示，建议</w:t>
      </w:r>
      <w:r>
        <w:rPr>
          <w:rFonts w:hint="eastAsia" w:ascii="仿宋" w:hAnsi="仿宋" w:eastAsia="仿宋"/>
          <w:b/>
          <w:sz w:val="32"/>
          <w:szCs w:val="32"/>
        </w:rPr>
        <w:t>点“取消”按钮忽视该提示</w:t>
      </w:r>
      <w:r>
        <w:rPr>
          <w:rFonts w:hint="eastAsia" w:ascii="仿宋" w:hAnsi="仿宋" w:eastAsia="仿宋"/>
          <w:sz w:val="32"/>
          <w:szCs w:val="32"/>
        </w:rPr>
        <w:t>，也可以点“去修改”按钮去修改密码。修改密码后务必记住新密码，下次登录必须用新密码登录。</w:t>
      </w:r>
    </w:p>
    <w:p w14:paraId="747F1F92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679450</wp:posOffset>
            </wp:positionH>
            <wp:positionV relativeFrom="paragraph">
              <wp:posOffset>104140</wp:posOffset>
            </wp:positionV>
            <wp:extent cx="4135755" cy="2167255"/>
            <wp:effectExtent l="0" t="0" r="0" b="5080"/>
            <wp:wrapNone/>
            <wp:docPr id="10" name="图片 10" descr="C:\Users\gdou\AppData\Local\Temp\WeChat Files\de96e6ea94ea89688fe088d2afeeeb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:\Users\gdou\AppData\Local\Temp\WeChat Files\de96e6ea94ea89688fe088d2afeeebb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35964" cy="21669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BEB2584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170B0E00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1E24CFB2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03987BD1">
      <w:pPr>
        <w:spacing w:before="156" w:beforeLines="50" w:line="500" w:lineRule="exact"/>
        <w:rPr>
          <w:rFonts w:ascii="仿宋" w:hAnsi="仿宋" w:eastAsia="仿宋"/>
          <w:sz w:val="32"/>
          <w:szCs w:val="32"/>
        </w:rPr>
      </w:pPr>
    </w:p>
    <w:p w14:paraId="621B0A17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3.</w:t>
      </w:r>
      <w:r>
        <w:rPr>
          <w:rFonts w:hint="eastAsia" w:ascii="仿宋" w:hAnsi="仿宋" w:eastAsia="仿宋"/>
          <w:sz w:val="32"/>
          <w:szCs w:val="32"/>
        </w:rPr>
        <w:t>在“期末考试”栏目选择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该学期</w:t>
      </w:r>
      <w:r>
        <w:rPr>
          <w:rFonts w:hint="eastAsia" w:ascii="仿宋" w:hAnsi="仿宋" w:eastAsia="仿宋"/>
          <w:sz w:val="32"/>
          <w:szCs w:val="32"/>
        </w:rPr>
        <w:t>对应的考试科目点击 “开始作答”。如下图：</w:t>
      </w:r>
    </w:p>
    <w:p w14:paraId="4A366B08">
      <w:pPr>
        <w:widowControl/>
        <w:spacing w:line="240" w:lineRule="auto"/>
        <w:jc w:val="center"/>
        <w:rPr>
          <w:rFonts w:hint="eastAsia" w:ascii="宋体" w:hAnsi="宋体" w:eastAsia="宋体" w:cs="宋体"/>
          <w:ker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drawing>
          <wp:inline distT="0" distB="0" distL="114300" distR="114300">
            <wp:extent cx="4933950" cy="3345815"/>
            <wp:effectExtent l="0" t="0" r="3810" b="6985"/>
            <wp:docPr id="5" name="图片 5" descr="17476424974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4764249742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3345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B4EB5F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4.</w:t>
      </w:r>
      <w:r>
        <w:rPr>
          <w:rFonts w:hint="eastAsia" w:ascii="仿宋" w:hAnsi="仿宋" w:eastAsia="仿宋"/>
          <w:sz w:val="32"/>
          <w:szCs w:val="32"/>
        </w:rPr>
        <w:t>进入人脸识别界面，请允许考试系统使用摄像头。</w:t>
      </w:r>
    </w:p>
    <w:p w14:paraId="4BB670B4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如下图：</w:t>
      </w:r>
    </w:p>
    <w:p w14:paraId="310E9763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drawing>
          <wp:inline distT="0" distB="0" distL="114300" distR="114300">
            <wp:extent cx="2613660" cy="1188720"/>
            <wp:effectExtent l="0" t="0" r="7620" b="0"/>
            <wp:docPr id="8" name="图片 8" descr="17503809118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5038091189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13660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27D52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0" distR="0">
            <wp:extent cx="2790190" cy="2536190"/>
            <wp:effectExtent l="0" t="0" r="13970" b="8890"/>
            <wp:docPr id="4" name="图片 4" descr="C:\Users\gdou\AppData\Roaming\Tencent\Users\138811888\QQ\WinTemp\RichOle\G~B1`U7{3SU3P7LLTI5F_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:\Users\gdou\AppData\Roaming\Tencent\Users\138811888\QQ\WinTemp\RichOle\G~B1`U7{3SU3P7LLTI5F_55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90190" cy="2536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1E69CA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5.人脸识别通过后，开始进行考试。</w:t>
      </w:r>
    </w:p>
    <w:p w14:paraId="465B1705">
      <w:pPr>
        <w:pStyle w:val="7"/>
        <w:spacing w:before="0" w:beforeAutospacing="0" w:after="0" w:afterAutospacing="0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每个科目点“开始考试”就开始计时，必须在</w:t>
      </w:r>
      <w:r>
        <w:rPr>
          <w:rFonts w:hint="eastAsia" w:ascii="仿宋" w:hAnsi="仿宋" w:eastAsia="仿宋"/>
          <w:b/>
          <w:bCs/>
          <w:sz w:val="32"/>
          <w:szCs w:val="32"/>
        </w:rPr>
        <w:t>120分钟内</w:t>
      </w:r>
      <w:r>
        <w:rPr>
          <w:rFonts w:hint="eastAsia" w:ascii="仿宋" w:hAnsi="仿宋" w:eastAsia="仿宋"/>
          <w:sz w:val="32"/>
          <w:szCs w:val="32"/>
        </w:rPr>
        <w:t>完成，考试时间结束，系统会自动强制交卷。</w:t>
      </w:r>
      <w:r>
        <w:rPr>
          <w:rFonts w:ascii="仿宋" w:hAnsi="仿宋" w:eastAsia="仿宋"/>
          <w:sz w:val="32"/>
          <w:szCs w:val="32"/>
        </w:rPr>
        <w:t>考生如遇到作答时意外退出的情况，应立即重新登录考试页面继续作答，如持续无法进入，请及时反馈</w:t>
      </w:r>
      <w:r>
        <w:rPr>
          <w:rFonts w:hint="eastAsia" w:ascii="仿宋" w:hAnsi="仿宋" w:eastAsia="仿宋"/>
          <w:sz w:val="32"/>
          <w:szCs w:val="32"/>
        </w:rPr>
        <w:t>教学点</w:t>
      </w:r>
      <w:r>
        <w:rPr>
          <w:rFonts w:ascii="仿宋" w:hAnsi="仿宋" w:eastAsia="仿宋"/>
          <w:sz w:val="32"/>
          <w:szCs w:val="32"/>
        </w:rPr>
        <w:t>老师。</w:t>
      </w:r>
    </w:p>
    <w:p w14:paraId="06CD2A4D">
      <w:pPr>
        <w:spacing w:line="240" w:lineRule="auto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考试过程中，考生脸部必须始终出现在摄像头面前（考试窗口左上角能清晰辨认本人的活动视频），系统会不定时自动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抓</w:t>
      </w:r>
      <w:r>
        <w:rPr>
          <w:rFonts w:hint="eastAsia" w:ascii="仿宋" w:hAnsi="仿宋" w:eastAsia="仿宋"/>
          <w:sz w:val="32"/>
          <w:szCs w:val="32"/>
        </w:rPr>
        <w:t>拍留存，无抓拍记录该科考试成绩无效。</w:t>
      </w:r>
    </w:p>
    <w:p w14:paraId="07DC7D21">
      <w:pPr>
        <w:widowControl/>
        <w:spacing w:line="240" w:lineRule="auto"/>
        <w:jc w:val="center"/>
        <w:rPr>
          <w:rFonts w:ascii="仿宋" w:hAnsi="仿宋" w:eastAsia="仿宋"/>
          <w:sz w:val="32"/>
          <w:szCs w:val="32"/>
        </w:rPr>
      </w:pPr>
      <w:r>
        <w:drawing>
          <wp:inline distT="0" distB="0" distL="0" distR="0">
            <wp:extent cx="3742690" cy="2115820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42690" cy="211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7BE452">
      <w:pPr>
        <w:spacing w:before="156" w:beforeLines="50" w:line="24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考试期间每隔一段时间系统将自动保存，考试完成后，点击左上角“交卷”可提前交卷（开考后，作答页面停留30分钟后方可提交）。必须在规定的有效时间段内考试，且一次性完成并提交。</w:t>
      </w:r>
    </w:p>
    <w:p w14:paraId="490BEEB4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0" distR="0">
            <wp:extent cx="2794000" cy="1452880"/>
            <wp:effectExtent l="0" t="0" r="6350" b="0"/>
            <wp:docPr id="6" name="图片 6" descr="C:\Users\gdou\AppData\Roaming\Tencent\Users\138811888\QQ\WinTemp\RichOle\NSAJ}PXKX2%`R`RK$TDP0A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:\Users\gdou\AppData\Roaming\Tencent\Users\138811888\QQ\WinTemp\RichOle\NSAJ}PXKX2%`R`RK$TDP0A8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94738" cy="1453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D158C6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0" distR="0">
            <wp:extent cx="2765425" cy="1604645"/>
            <wp:effectExtent l="0" t="0" r="0" b="0"/>
            <wp:docPr id="7" name="图片 7" descr="C:\Users\gdou\AppData\Roaming\Tencent\Users\138811888\QQ\WinTemp\RichOle\~B~D8}M%]IG%(R]_2Y}K}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:\Users\gdou\AppData\Roaming\Tencent\Users\138811888\QQ\WinTemp\RichOle\~B~D8}M%]IG%(R]_2Y}K}NG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65586" cy="1605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47A34F">
      <w:pPr>
        <w:widowControl/>
        <w:spacing w:line="240" w:lineRule="auto"/>
        <w:jc w:val="center"/>
        <w:rPr>
          <w:rFonts w:ascii="宋体" w:hAnsi="宋体" w:eastAsia="宋体" w:cs="宋体"/>
          <w:kern w:val="0"/>
          <w:sz w:val="24"/>
          <w:szCs w:val="24"/>
        </w:rPr>
      </w:pPr>
    </w:p>
    <w:p w14:paraId="03EF0084">
      <w:pPr>
        <w:spacing w:before="156" w:beforeLines="50" w:line="50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三、考试支持服务</w:t>
      </w:r>
    </w:p>
    <w:p w14:paraId="02F36DF2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在考试中如遇到问题请及时联系学习中心老师并截图发给老师，学习中心老师无法处理的请联系学院学历教育部和技术资源部。</w:t>
      </w:r>
    </w:p>
    <w:p w14:paraId="7A5692AF">
      <w:pPr>
        <w:spacing w:line="24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技术部电话：</w:t>
      </w:r>
      <w:r>
        <w:rPr>
          <w:rFonts w:ascii="仿宋" w:hAnsi="仿宋" w:eastAsia="仿宋"/>
          <w:sz w:val="32"/>
          <w:szCs w:val="32"/>
        </w:rPr>
        <w:t>020-85217607</w:t>
      </w:r>
      <w:r>
        <w:rPr>
          <w:rFonts w:hint="eastAsia" w:ascii="仿宋" w:hAnsi="仿宋" w:eastAsia="仿宋"/>
          <w:sz w:val="32"/>
          <w:szCs w:val="32"/>
        </w:rPr>
        <w:t>；学历教育部考务办电话：</w:t>
      </w:r>
      <w:r>
        <w:rPr>
          <w:rFonts w:ascii="仿宋" w:hAnsi="仿宋" w:eastAsia="仿宋"/>
          <w:sz w:val="32"/>
          <w:szCs w:val="32"/>
        </w:rPr>
        <w:t>020-85217662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1B434D25">
      <w:pPr>
        <w:spacing w:before="156" w:beforeLines="50" w:line="50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1CB037ED">
      <w:pPr>
        <w:spacing w:before="156" w:beforeLines="50" w:line="500" w:lineRule="exact"/>
        <w:ind w:firstLine="6080" w:firstLineChars="19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继续教育学院</w:t>
      </w:r>
    </w:p>
    <w:p w14:paraId="25DEDD59">
      <w:pPr>
        <w:spacing w:before="156" w:beforeLines="50" w:line="500" w:lineRule="exact"/>
        <w:ind w:firstLine="5760" w:firstLineChars="18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ascii="仿宋" w:hAnsi="仿宋" w:eastAsia="仿宋"/>
          <w:sz w:val="32"/>
          <w:szCs w:val="32"/>
        </w:rPr>
        <w:t>2</w:t>
      </w:r>
      <w:bookmarkStart w:id="0" w:name="_GoBack"/>
      <w:r>
        <w:rPr>
          <w:rFonts w:ascii="仿宋" w:hAnsi="仿宋" w:eastAsia="仿宋"/>
          <w:sz w:val="32"/>
          <w:szCs w:val="32"/>
        </w:rPr>
        <w:t>4</w:t>
      </w:r>
      <w:bookmarkEnd w:id="0"/>
      <w:r>
        <w:rPr>
          <w:rFonts w:hint="eastAsia" w:ascii="仿宋" w:hAnsi="仿宋" w:eastAsia="仿宋"/>
          <w:sz w:val="32"/>
          <w:szCs w:val="32"/>
        </w:rPr>
        <w:t>日</w:t>
      </w:r>
    </w:p>
    <w:sectPr>
      <w:pgSz w:w="11906" w:h="16838"/>
      <w:pgMar w:top="1304" w:right="1701" w:bottom="1304" w:left="1701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64" w:lineRule="auto"/>
      </w:pPr>
      <w:r>
        <w:separator/>
      </w:r>
    </w:p>
  </w:footnote>
  <w:footnote w:type="continuationSeparator" w:id="1">
    <w:p>
      <w:pPr>
        <w:spacing w:line="264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FE1"/>
    <w:rsid w:val="00002ECC"/>
    <w:rsid w:val="00013979"/>
    <w:rsid w:val="0002066E"/>
    <w:rsid w:val="00022EC9"/>
    <w:rsid w:val="00033CB6"/>
    <w:rsid w:val="00037B56"/>
    <w:rsid w:val="00040B8B"/>
    <w:rsid w:val="00050390"/>
    <w:rsid w:val="0005191A"/>
    <w:rsid w:val="00051DD9"/>
    <w:rsid w:val="00052F78"/>
    <w:rsid w:val="00060A5F"/>
    <w:rsid w:val="000611CE"/>
    <w:rsid w:val="000626AA"/>
    <w:rsid w:val="000635AD"/>
    <w:rsid w:val="00092463"/>
    <w:rsid w:val="000B0596"/>
    <w:rsid w:val="000B21F7"/>
    <w:rsid w:val="000C4C0F"/>
    <w:rsid w:val="000D3600"/>
    <w:rsid w:val="000E46A3"/>
    <w:rsid w:val="000E50A5"/>
    <w:rsid w:val="000F505C"/>
    <w:rsid w:val="0010790E"/>
    <w:rsid w:val="0011648B"/>
    <w:rsid w:val="001223CE"/>
    <w:rsid w:val="00140143"/>
    <w:rsid w:val="00147C00"/>
    <w:rsid w:val="0015608A"/>
    <w:rsid w:val="00156382"/>
    <w:rsid w:val="001C367B"/>
    <w:rsid w:val="001C5164"/>
    <w:rsid w:val="001C71A8"/>
    <w:rsid w:val="001F5CCD"/>
    <w:rsid w:val="00222B61"/>
    <w:rsid w:val="00225C9A"/>
    <w:rsid w:val="00225FED"/>
    <w:rsid w:val="0024283C"/>
    <w:rsid w:val="00243015"/>
    <w:rsid w:val="00262908"/>
    <w:rsid w:val="002635AB"/>
    <w:rsid w:val="00293270"/>
    <w:rsid w:val="002A5A0D"/>
    <w:rsid w:val="002B0C85"/>
    <w:rsid w:val="002C4341"/>
    <w:rsid w:val="002C58EE"/>
    <w:rsid w:val="002D214D"/>
    <w:rsid w:val="002E0D75"/>
    <w:rsid w:val="00302490"/>
    <w:rsid w:val="0030702C"/>
    <w:rsid w:val="003077EE"/>
    <w:rsid w:val="00312BBE"/>
    <w:rsid w:val="00323D23"/>
    <w:rsid w:val="0033378B"/>
    <w:rsid w:val="003349CF"/>
    <w:rsid w:val="003542C4"/>
    <w:rsid w:val="003729C2"/>
    <w:rsid w:val="003847FD"/>
    <w:rsid w:val="00385BD6"/>
    <w:rsid w:val="003A119D"/>
    <w:rsid w:val="003A2951"/>
    <w:rsid w:val="003A679B"/>
    <w:rsid w:val="003B7F02"/>
    <w:rsid w:val="003C23DA"/>
    <w:rsid w:val="003C24C1"/>
    <w:rsid w:val="003C4588"/>
    <w:rsid w:val="003E128C"/>
    <w:rsid w:val="00414317"/>
    <w:rsid w:val="0045702C"/>
    <w:rsid w:val="004724AD"/>
    <w:rsid w:val="00472E8D"/>
    <w:rsid w:val="0047305E"/>
    <w:rsid w:val="00484FEF"/>
    <w:rsid w:val="00486882"/>
    <w:rsid w:val="00491FFB"/>
    <w:rsid w:val="004924ED"/>
    <w:rsid w:val="00495167"/>
    <w:rsid w:val="004C1954"/>
    <w:rsid w:val="004C4B86"/>
    <w:rsid w:val="004D0F41"/>
    <w:rsid w:val="004D1B35"/>
    <w:rsid w:val="004E774A"/>
    <w:rsid w:val="004F249C"/>
    <w:rsid w:val="005164EC"/>
    <w:rsid w:val="00526F8B"/>
    <w:rsid w:val="00542A34"/>
    <w:rsid w:val="005610E7"/>
    <w:rsid w:val="00570DE0"/>
    <w:rsid w:val="00585EE6"/>
    <w:rsid w:val="005973A5"/>
    <w:rsid w:val="005B26DB"/>
    <w:rsid w:val="006330BB"/>
    <w:rsid w:val="00635D4A"/>
    <w:rsid w:val="0065717E"/>
    <w:rsid w:val="00684379"/>
    <w:rsid w:val="00691858"/>
    <w:rsid w:val="006A4457"/>
    <w:rsid w:val="006A52D4"/>
    <w:rsid w:val="006C05F3"/>
    <w:rsid w:val="006C5057"/>
    <w:rsid w:val="006D6E92"/>
    <w:rsid w:val="006E72C3"/>
    <w:rsid w:val="00704229"/>
    <w:rsid w:val="00706076"/>
    <w:rsid w:val="00707621"/>
    <w:rsid w:val="00727E9F"/>
    <w:rsid w:val="00731159"/>
    <w:rsid w:val="00732844"/>
    <w:rsid w:val="00743BD3"/>
    <w:rsid w:val="00746979"/>
    <w:rsid w:val="00753486"/>
    <w:rsid w:val="007566C0"/>
    <w:rsid w:val="007804D7"/>
    <w:rsid w:val="00786372"/>
    <w:rsid w:val="00797759"/>
    <w:rsid w:val="007A26A4"/>
    <w:rsid w:val="007A3CC2"/>
    <w:rsid w:val="007A44DB"/>
    <w:rsid w:val="007A79C6"/>
    <w:rsid w:val="007B41A6"/>
    <w:rsid w:val="007B4FD0"/>
    <w:rsid w:val="007C3850"/>
    <w:rsid w:val="007C7168"/>
    <w:rsid w:val="007C7E4A"/>
    <w:rsid w:val="007D10CB"/>
    <w:rsid w:val="007D67C8"/>
    <w:rsid w:val="007E5499"/>
    <w:rsid w:val="00801001"/>
    <w:rsid w:val="0083038C"/>
    <w:rsid w:val="0083377B"/>
    <w:rsid w:val="00842900"/>
    <w:rsid w:val="0086335D"/>
    <w:rsid w:val="00864283"/>
    <w:rsid w:val="00874DEF"/>
    <w:rsid w:val="008769BD"/>
    <w:rsid w:val="00877F9D"/>
    <w:rsid w:val="0088107C"/>
    <w:rsid w:val="008B0B52"/>
    <w:rsid w:val="008C1A42"/>
    <w:rsid w:val="008D0E1C"/>
    <w:rsid w:val="008E4F05"/>
    <w:rsid w:val="008E775F"/>
    <w:rsid w:val="008F6ADA"/>
    <w:rsid w:val="009167E1"/>
    <w:rsid w:val="00941922"/>
    <w:rsid w:val="00944D11"/>
    <w:rsid w:val="009617B0"/>
    <w:rsid w:val="00964D9F"/>
    <w:rsid w:val="00974854"/>
    <w:rsid w:val="00977349"/>
    <w:rsid w:val="009870E1"/>
    <w:rsid w:val="009A7DF6"/>
    <w:rsid w:val="009C0F82"/>
    <w:rsid w:val="009F056F"/>
    <w:rsid w:val="009F5735"/>
    <w:rsid w:val="00A05211"/>
    <w:rsid w:val="00A12C61"/>
    <w:rsid w:val="00A1564C"/>
    <w:rsid w:val="00A230FC"/>
    <w:rsid w:val="00A343DE"/>
    <w:rsid w:val="00A432FB"/>
    <w:rsid w:val="00A53E0A"/>
    <w:rsid w:val="00A6559D"/>
    <w:rsid w:val="00AB3A72"/>
    <w:rsid w:val="00AC7062"/>
    <w:rsid w:val="00AD1085"/>
    <w:rsid w:val="00AD23B6"/>
    <w:rsid w:val="00AF79D2"/>
    <w:rsid w:val="00B002FD"/>
    <w:rsid w:val="00B059AF"/>
    <w:rsid w:val="00B125C7"/>
    <w:rsid w:val="00B15C8B"/>
    <w:rsid w:val="00B31183"/>
    <w:rsid w:val="00B326CF"/>
    <w:rsid w:val="00B33033"/>
    <w:rsid w:val="00B40B35"/>
    <w:rsid w:val="00B41E62"/>
    <w:rsid w:val="00B426C8"/>
    <w:rsid w:val="00B54649"/>
    <w:rsid w:val="00B60118"/>
    <w:rsid w:val="00B70281"/>
    <w:rsid w:val="00B71C66"/>
    <w:rsid w:val="00BC4570"/>
    <w:rsid w:val="00BC4925"/>
    <w:rsid w:val="00BF453D"/>
    <w:rsid w:val="00BF6A2B"/>
    <w:rsid w:val="00BF6B6B"/>
    <w:rsid w:val="00C3651C"/>
    <w:rsid w:val="00C51AB5"/>
    <w:rsid w:val="00C57C9C"/>
    <w:rsid w:val="00C62AE8"/>
    <w:rsid w:val="00C63B42"/>
    <w:rsid w:val="00C74530"/>
    <w:rsid w:val="00C82CD7"/>
    <w:rsid w:val="00CA5BBB"/>
    <w:rsid w:val="00CB1B2F"/>
    <w:rsid w:val="00CC1ACB"/>
    <w:rsid w:val="00CD7B59"/>
    <w:rsid w:val="00CE3308"/>
    <w:rsid w:val="00CF0165"/>
    <w:rsid w:val="00CF13E7"/>
    <w:rsid w:val="00D0229E"/>
    <w:rsid w:val="00D14F11"/>
    <w:rsid w:val="00D41FA8"/>
    <w:rsid w:val="00D4391E"/>
    <w:rsid w:val="00D4480E"/>
    <w:rsid w:val="00D703B1"/>
    <w:rsid w:val="00D75541"/>
    <w:rsid w:val="00D83D2F"/>
    <w:rsid w:val="00DB757A"/>
    <w:rsid w:val="00DC0035"/>
    <w:rsid w:val="00DD0B4D"/>
    <w:rsid w:val="00DD10C0"/>
    <w:rsid w:val="00DD1B6B"/>
    <w:rsid w:val="00DD5E40"/>
    <w:rsid w:val="00DF5F32"/>
    <w:rsid w:val="00E042F5"/>
    <w:rsid w:val="00E1039F"/>
    <w:rsid w:val="00E12669"/>
    <w:rsid w:val="00E25905"/>
    <w:rsid w:val="00E31B24"/>
    <w:rsid w:val="00E33692"/>
    <w:rsid w:val="00E409CB"/>
    <w:rsid w:val="00E41F21"/>
    <w:rsid w:val="00E426E2"/>
    <w:rsid w:val="00E45E3B"/>
    <w:rsid w:val="00E50BC4"/>
    <w:rsid w:val="00E66D4A"/>
    <w:rsid w:val="00E731BD"/>
    <w:rsid w:val="00E96B7E"/>
    <w:rsid w:val="00EA1FE1"/>
    <w:rsid w:val="00EA5069"/>
    <w:rsid w:val="00EA7B3E"/>
    <w:rsid w:val="00EB37B2"/>
    <w:rsid w:val="00ED1D67"/>
    <w:rsid w:val="00EF23F3"/>
    <w:rsid w:val="00F03B6F"/>
    <w:rsid w:val="00F33E11"/>
    <w:rsid w:val="00F34F27"/>
    <w:rsid w:val="00F35871"/>
    <w:rsid w:val="00F448A6"/>
    <w:rsid w:val="00F53E03"/>
    <w:rsid w:val="00F6235F"/>
    <w:rsid w:val="00F6406E"/>
    <w:rsid w:val="00F852B0"/>
    <w:rsid w:val="00F95E66"/>
    <w:rsid w:val="00FA38E9"/>
    <w:rsid w:val="00FB5374"/>
    <w:rsid w:val="00FB670D"/>
    <w:rsid w:val="00FF00B3"/>
    <w:rsid w:val="00FF5072"/>
    <w:rsid w:val="05540414"/>
    <w:rsid w:val="448A3161"/>
    <w:rsid w:val="4D0C2D46"/>
    <w:rsid w:val="73AE0692"/>
    <w:rsid w:val="7F2C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64" w:lineRule="auto"/>
    </w:pPr>
    <w:rPr>
      <w:rFonts w:eastAsia="微软雅黑" w:asciiTheme="minorHAnsi" w:hAnsiTheme="minorHAnsi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before="240" w:after="240" w:line="360" w:lineRule="auto"/>
      <w:outlineLvl w:val="0"/>
    </w:pPr>
    <w:rPr>
      <w:b/>
      <w:bCs/>
      <w:kern w:val="44"/>
      <w:sz w:val="32"/>
      <w:szCs w:val="44"/>
    </w:rPr>
  </w:style>
  <w:style w:type="paragraph" w:styleId="3">
    <w:name w:val="heading 4"/>
    <w:basedOn w:val="1"/>
    <w:next w:val="1"/>
    <w:link w:val="15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6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字符"/>
    <w:basedOn w:val="9"/>
    <w:link w:val="6"/>
    <w:qFormat/>
    <w:uiPriority w:val="99"/>
    <w:rPr>
      <w:sz w:val="18"/>
      <w:szCs w:val="18"/>
    </w:rPr>
  </w:style>
  <w:style w:type="character" w:customStyle="1" w:styleId="12">
    <w:name w:val="页脚 字符"/>
    <w:basedOn w:val="9"/>
    <w:link w:val="5"/>
    <w:qFormat/>
    <w:uiPriority w:val="99"/>
    <w:rPr>
      <w:sz w:val="18"/>
      <w:szCs w:val="18"/>
    </w:rPr>
  </w:style>
  <w:style w:type="character" w:customStyle="1" w:styleId="13">
    <w:name w:val="标题 1 字符"/>
    <w:basedOn w:val="9"/>
    <w:link w:val="2"/>
    <w:qFormat/>
    <w:uiPriority w:val="9"/>
    <w:rPr>
      <w:rFonts w:eastAsia="微软雅黑"/>
      <w:b/>
      <w:bCs/>
      <w:kern w:val="44"/>
      <w:sz w:val="32"/>
      <w:szCs w:val="44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标题 4 字符"/>
    <w:basedOn w:val="9"/>
    <w:link w:val="3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16">
    <w:name w:val="批注框文本 字符"/>
    <w:basedOn w:val="9"/>
    <w:link w:val="4"/>
    <w:semiHidden/>
    <w:qFormat/>
    <w:uiPriority w:val="99"/>
    <w:rPr>
      <w:rFonts w:eastAsia="微软雅黑"/>
      <w:sz w:val="18"/>
      <w:szCs w:val="18"/>
    </w:rPr>
  </w:style>
  <w:style w:type="character" w:customStyle="1" w:styleId="17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F887AB-D309-4AF0-B946-ACD1E68581D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1168</Words>
  <Characters>1264</Characters>
  <Lines>8</Lines>
  <Paragraphs>2</Paragraphs>
  <TotalTime>2</TotalTime>
  <ScaleCrop>false</ScaleCrop>
  <LinksUpToDate>false</LinksUpToDate>
  <CharactersWithSpaces>1282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2023-12-15T02:22:00Z</dcterms:created>
  <dc:creator>Windows 用户</dc:creator>
  <cp:lastModifiedBy>张晓顺</cp:lastModifiedBy>
  <cp:lastPrinted>2022-12-07T02:56:00Z</cp:lastPrinted>
  <dcterms:modified xsi:type="dcterms:W3CDTF">2025-10-23T02:27:33Z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eyJoZGlkIjoiYjNkNmZhNWE2MTBjNzlhMjIzMmJlNTI1M2M0NWJkMWMiLCJ1c2VySWQiOiIxNjg3MTQ5NDI3In0=</vt:lpwstr>
  </property>
  <property fmtid="{D5CDD505-2E9C-101B-9397-08002B2CF9AE}" pid="3" name="KSOProductBuildVer">
    <vt:lpwstr>2052-12.1.0.22529</vt:lpwstr>
  </property>
  <property fmtid="{D5CDD505-2E9C-101B-9397-08002B2CF9AE}" pid="4" name="ICV">
    <vt:lpwstr>CD2DD203739F4635906BF459EE9E615B_12</vt:lpwstr>
  </property>
</Properties>
</file>